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AC87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0DA08B6A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31129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2466F64E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1D03C137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4D569D66" w14:textId="2C85BB6B" w:rsidR="009714DB" w:rsidRDefault="00A75EEC" w:rsidP="009714DB">
      <w:pPr>
        <w:spacing w:after="0"/>
        <w:jc w:val="both"/>
        <w:rPr>
          <w:rFonts w:ascii="Arial" w:hAnsi="Arial" w:cs="Arial"/>
          <w:lang w:val="en-US"/>
        </w:rPr>
      </w:pPr>
      <w:r w:rsidRPr="009714DB">
        <w:rPr>
          <w:rFonts w:ascii="Arial" w:hAnsi="Arial" w:cs="Arial"/>
        </w:rPr>
        <w:t xml:space="preserve">Public </w:t>
      </w:r>
      <w:r w:rsidR="000F188A" w:rsidRPr="009714DB">
        <w:rPr>
          <w:rFonts w:ascii="Arial" w:hAnsi="Arial" w:cs="Arial"/>
        </w:rPr>
        <w:t xml:space="preserve">selection procedure for the recruitment of </w:t>
      </w:r>
      <w:r w:rsidR="00B934F9" w:rsidRPr="009714DB">
        <w:rPr>
          <w:rFonts w:ascii="Arial" w:hAnsi="Arial" w:cs="Arial"/>
        </w:rPr>
        <w:t>No.</w:t>
      </w:r>
      <w:r w:rsidR="0058184C">
        <w:rPr>
          <w:rFonts w:ascii="Arial" w:hAnsi="Arial" w:cs="Arial"/>
        </w:rPr>
        <w:t>2</w:t>
      </w:r>
      <w:r w:rsidR="00B934F9" w:rsidRPr="009714DB">
        <w:rPr>
          <w:rFonts w:ascii="Arial" w:hAnsi="Arial" w:cs="Arial"/>
        </w:rPr>
        <w:t xml:space="preserve"> full-time fixed-term researcher</w:t>
      </w:r>
      <w:r w:rsidR="0058184C">
        <w:rPr>
          <w:rFonts w:ascii="Arial" w:hAnsi="Arial" w:cs="Arial"/>
        </w:rPr>
        <w:t>s</w:t>
      </w:r>
      <w:r w:rsidR="00B934F9" w:rsidRPr="009714DB">
        <w:rPr>
          <w:rFonts w:ascii="Arial" w:hAnsi="Arial" w:cs="Arial"/>
        </w:rPr>
        <w:t xml:space="preserve"> </w:t>
      </w:r>
      <w:r w:rsidR="0058184C">
        <w:rPr>
          <w:rFonts w:ascii="Arial" w:hAnsi="Arial" w:cs="Arial"/>
        </w:rPr>
        <w:t>in accordance with</w:t>
      </w:r>
      <w:r w:rsidRPr="009714DB">
        <w:rPr>
          <w:rFonts w:ascii="Arial" w:hAnsi="Arial" w:cs="Arial"/>
        </w:rPr>
        <w:t xml:space="preserve"> A</w:t>
      </w:r>
      <w:r w:rsidR="000F188A" w:rsidRPr="009714DB">
        <w:rPr>
          <w:rFonts w:ascii="Arial" w:hAnsi="Arial" w:cs="Arial"/>
        </w:rPr>
        <w:t>rt.24, paragraph 3</w:t>
      </w:r>
      <w:r w:rsidRPr="009714DB">
        <w:rPr>
          <w:rFonts w:ascii="Arial" w:hAnsi="Arial" w:cs="Arial"/>
        </w:rPr>
        <w:t>, letter</w:t>
      </w:r>
      <w:r w:rsidR="000F188A" w:rsidRPr="009714DB">
        <w:rPr>
          <w:rFonts w:ascii="Arial" w:hAnsi="Arial" w:cs="Arial"/>
        </w:rPr>
        <w:t xml:space="preserve"> </w:t>
      </w:r>
      <w:r w:rsidR="009060A1" w:rsidRPr="009714DB">
        <w:rPr>
          <w:rFonts w:ascii="Arial" w:hAnsi="Arial" w:cs="Arial"/>
        </w:rPr>
        <w:t>a</w:t>
      </w:r>
      <w:r w:rsidRPr="009714DB">
        <w:rPr>
          <w:rFonts w:ascii="Arial" w:hAnsi="Arial" w:cs="Arial"/>
        </w:rPr>
        <w:t>) of L</w:t>
      </w:r>
      <w:r w:rsidR="000F188A" w:rsidRPr="009714DB">
        <w:rPr>
          <w:rFonts w:ascii="Arial" w:hAnsi="Arial" w:cs="Arial"/>
        </w:rPr>
        <w:t xml:space="preserve">aw </w:t>
      </w:r>
      <w:r w:rsidR="003C6F4C" w:rsidRPr="009714DB">
        <w:rPr>
          <w:rFonts w:ascii="Arial" w:hAnsi="Arial" w:cs="Arial"/>
        </w:rPr>
        <w:t xml:space="preserve">No. 240 of </w:t>
      </w:r>
      <w:r w:rsidRPr="009714DB">
        <w:rPr>
          <w:rFonts w:ascii="Arial" w:hAnsi="Arial" w:cs="Arial"/>
        </w:rPr>
        <w:t xml:space="preserve">30 </w:t>
      </w:r>
      <w:r w:rsidR="000F188A" w:rsidRPr="009714DB">
        <w:rPr>
          <w:rFonts w:ascii="Arial" w:hAnsi="Arial" w:cs="Arial"/>
        </w:rPr>
        <w:t xml:space="preserve">December 2010, </w:t>
      </w:r>
      <w:r w:rsidRPr="009714DB">
        <w:rPr>
          <w:rFonts w:ascii="Arial" w:hAnsi="Arial" w:cs="Arial"/>
        </w:rPr>
        <w:t xml:space="preserve">in the </w:t>
      </w:r>
      <w:r w:rsidR="006121B8" w:rsidRPr="009714DB">
        <w:rPr>
          <w:rFonts w:ascii="Arial" w:hAnsi="Arial" w:cs="Arial"/>
          <w:b/>
        </w:rPr>
        <w:t>Mathematics</w:t>
      </w:r>
      <w:r w:rsidR="00A6446D" w:rsidRPr="009714DB">
        <w:rPr>
          <w:rFonts w:ascii="Arial" w:hAnsi="Arial" w:cs="Arial"/>
          <w:b/>
        </w:rPr>
        <w:t xml:space="preserve"> </w:t>
      </w:r>
      <w:r w:rsidRPr="009714DB">
        <w:rPr>
          <w:rFonts w:ascii="Arial" w:hAnsi="Arial" w:cs="Arial"/>
          <w:b/>
        </w:rPr>
        <w:t>Area</w:t>
      </w:r>
      <w:r w:rsidRPr="009714DB">
        <w:rPr>
          <w:rFonts w:ascii="Arial" w:hAnsi="Arial" w:cs="Arial"/>
        </w:rPr>
        <w:t xml:space="preserve"> of </w:t>
      </w:r>
      <w:r w:rsidR="000F188A" w:rsidRPr="009714DB">
        <w:rPr>
          <w:rFonts w:ascii="Arial" w:hAnsi="Arial" w:cs="Arial"/>
          <w:b/>
        </w:rPr>
        <w:t xml:space="preserve">SISSA, </w:t>
      </w:r>
      <w:r w:rsidR="00C84D0A" w:rsidRPr="009714DB">
        <w:rPr>
          <w:rFonts w:ascii="Arial" w:hAnsi="Arial" w:cs="Arial"/>
          <w:b/>
        </w:rPr>
        <w:t>Academic recruitment field</w:t>
      </w:r>
      <w:r w:rsidR="00C84D0A" w:rsidRPr="009714DB">
        <w:rPr>
          <w:rFonts w:ascii="Arial" w:hAnsi="Arial" w:cs="Arial"/>
        </w:rPr>
        <w:t xml:space="preserve">: </w:t>
      </w:r>
      <w:r w:rsidR="009714DB" w:rsidRPr="009714DB">
        <w:rPr>
          <w:rFonts w:ascii="Arial" w:hAnsi="Arial" w:cs="Arial"/>
          <w:b/>
          <w:bCs/>
          <w:lang w:val="en-US"/>
        </w:rPr>
        <w:t>01/A5 Numerical Analysis</w:t>
      </w:r>
      <w:bookmarkStart w:id="0" w:name="_Hlk85192702"/>
      <w:r w:rsidR="00096EA0" w:rsidRPr="009714DB">
        <w:rPr>
          <w:rFonts w:ascii="Arial" w:hAnsi="Arial" w:cs="Arial"/>
          <w:b/>
        </w:rPr>
        <w:t xml:space="preserve">, </w:t>
      </w:r>
      <w:r w:rsidR="00096EA0" w:rsidRPr="009714DB">
        <w:rPr>
          <w:rFonts w:ascii="Arial" w:hAnsi="Arial" w:cs="Arial"/>
        </w:rPr>
        <w:t>academic discipline of reference</w:t>
      </w:r>
      <w:r w:rsidR="00096EA0" w:rsidRPr="009714DB">
        <w:rPr>
          <w:rFonts w:ascii="Arial" w:hAnsi="Arial" w:cs="Arial"/>
          <w:b/>
        </w:rPr>
        <w:t xml:space="preserve">: </w:t>
      </w:r>
      <w:r w:rsidR="009714DB" w:rsidRPr="009714DB">
        <w:rPr>
          <w:rFonts w:ascii="Arial" w:hAnsi="Arial" w:cs="Arial"/>
          <w:lang w:val="nl-NL"/>
        </w:rPr>
        <w:t>MAT/08 Numerical Analysis</w:t>
      </w:r>
      <w:r w:rsidR="0058184C">
        <w:rPr>
          <w:rFonts w:ascii="Arial" w:hAnsi="Arial" w:cs="Arial"/>
          <w:lang w:val="nl-NL"/>
        </w:rPr>
        <w:t>,</w:t>
      </w:r>
      <w:r w:rsidR="009714DB" w:rsidRPr="009714DB">
        <w:rPr>
          <w:rFonts w:ascii="Arial" w:hAnsi="Arial" w:cs="Arial"/>
        </w:rPr>
        <w:t xml:space="preserve"> </w:t>
      </w:r>
      <w:r w:rsidR="009714DB" w:rsidRPr="009714DB">
        <w:rPr>
          <w:rFonts w:ascii="Arial" w:hAnsi="Arial" w:cs="Arial"/>
          <w:lang w:val="en-US"/>
        </w:rPr>
        <w:t xml:space="preserve">under the National Recovery and Resilience Plan (NRRP), </w:t>
      </w:r>
      <w:proofErr w:type="spellStart"/>
      <w:r w:rsidR="009714DB" w:rsidRPr="009714DB">
        <w:rPr>
          <w:rFonts w:ascii="Arial" w:hAnsi="Arial" w:cs="Arial"/>
          <w:lang w:val="en-US"/>
        </w:rPr>
        <w:t>iNEST</w:t>
      </w:r>
      <w:proofErr w:type="spellEnd"/>
      <w:r w:rsidR="009714DB" w:rsidRPr="009714DB">
        <w:rPr>
          <w:rFonts w:ascii="Arial" w:hAnsi="Arial" w:cs="Arial"/>
          <w:lang w:val="en-US"/>
        </w:rPr>
        <w:t xml:space="preserve"> Interconnected Nord-Est Innovation Ecosystem, Mission 4, Component 2, Investment 1.5 “Creating and strengthening innovation ecosystems, building local R&amp;D leaders”, financed by the European Union through </w:t>
      </w:r>
      <w:proofErr w:type="spellStart"/>
      <w:r w:rsidR="009714DB" w:rsidRPr="009714DB">
        <w:rPr>
          <w:rFonts w:ascii="Arial" w:hAnsi="Arial" w:cs="Arial"/>
          <w:lang w:val="en-US"/>
        </w:rPr>
        <w:t>NextGenerationEU</w:t>
      </w:r>
      <w:bookmarkEnd w:id="0"/>
      <w:proofErr w:type="spellEnd"/>
    </w:p>
    <w:p w14:paraId="1BDAFA10" w14:textId="69D5EC4D" w:rsidR="00F2705F" w:rsidRPr="00C84D0A" w:rsidRDefault="00F2705F" w:rsidP="009714DB">
      <w:pPr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9714DB">
        <w:rPr>
          <w:rFonts w:ascii="Arial" w:eastAsia="Times New Roman" w:hAnsi="Arial" w:cs="Arial"/>
          <w:lang w:val="en-US" w:eastAsia="it-IT"/>
        </w:rPr>
        <w:t>661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096EA0">
        <w:rPr>
          <w:rFonts w:ascii="Arial" w:eastAsia="Times New Roman" w:hAnsi="Arial" w:cs="Arial"/>
          <w:lang w:val="en-US" w:eastAsia="it-IT"/>
        </w:rPr>
        <w:t>0</w:t>
      </w:r>
      <w:r w:rsidR="009714DB">
        <w:rPr>
          <w:rFonts w:ascii="Arial" w:eastAsia="Times New Roman" w:hAnsi="Arial" w:cs="Arial"/>
          <w:lang w:val="en-US" w:eastAsia="it-IT"/>
        </w:rPr>
        <w:t>4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9714DB">
        <w:rPr>
          <w:rFonts w:ascii="Arial" w:eastAsia="Times New Roman" w:hAnsi="Arial" w:cs="Arial"/>
          <w:lang w:val="en-US" w:eastAsia="it-IT"/>
        </w:rPr>
        <w:t>10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096EA0">
        <w:rPr>
          <w:rFonts w:ascii="Arial" w:eastAsia="Times New Roman" w:hAnsi="Arial" w:cs="Arial"/>
          <w:lang w:val="en-US" w:eastAsia="it-IT"/>
        </w:rPr>
        <w:t>2</w:t>
      </w:r>
    </w:p>
    <w:p w14:paraId="3AB8030B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40597E8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44590B51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2713F45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390DC15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757F9D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519136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5E0B71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77FEBBF2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027D3A6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1935AB0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3AEEF4D3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C3325DB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51402F4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2662A637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18F4347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014D694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1A78D92A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2FDB3A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2BFA180A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478F48D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1F4A928D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0AE4F01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BDB2CB3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24E850C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9531C23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146B517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7420370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12EB5B90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A246552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14FFBF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44821244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D0384E2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B0DA533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14:paraId="758759DC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648F3FEF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6694AD2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70C2CE1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14:paraId="7C6A036D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0A126529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EBF9368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168701DB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45EF8D0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14:paraId="5A7C1DA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668969B3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0A8EB6B" w14:textId="77777777" w:rsidR="002B2737" w:rsidRPr="002B2737" w:rsidRDefault="003D0A8D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2B5C3739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14:paraId="0BBF46E6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40F9A14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2596D7C5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26E066A0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14:paraId="09CDDB99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96E3D6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55362A1A" w14:textId="77777777" w:rsidR="004D3130" w:rsidRDefault="004D3130" w:rsidP="004D3130">
      <w:pPr>
        <w:ind w:left="709"/>
        <w:rPr>
          <w:rFonts w:ascii="Arial" w:hAnsi="Arial"/>
        </w:rPr>
      </w:pPr>
    </w:p>
    <w:p w14:paraId="43F5FC3D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EDA853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3034FBF3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BB26DDE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72DE0A0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60F2116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D74FCFF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C1A785C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7E884453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4CB21B5D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67D09853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4870845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14:paraId="1F90DAF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14:paraId="132BF5EB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14:paraId="1885EBD9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14:paraId="64B5B58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2A00EF41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00E75ED8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472E29DC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108A8E6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4446BE6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5FEC496B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06C9792C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7A3A44A7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2868B94C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499718C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65198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030FCF25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F901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6FCB8D6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9039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608238">
    <w:abstractNumId w:val="4"/>
  </w:num>
  <w:num w:numId="3" w16cid:durableId="634213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1547391">
    <w:abstractNumId w:val="0"/>
    <w:lvlOverride w:ilvl="0">
      <w:startOverride w:val="1"/>
    </w:lvlOverride>
  </w:num>
  <w:num w:numId="5" w16cid:durableId="642347497">
    <w:abstractNumId w:val="1"/>
  </w:num>
  <w:num w:numId="6" w16cid:durableId="1744257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64440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0A8D"/>
    <w:rsid w:val="003D4DF5"/>
    <w:rsid w:val="004147D6"/>
    <w:rsid w:val="00417B5F"/>
    <w:rsid w:val="004A1D80"/>
    <w:rsid w:val="004D3130"/>
    <w:rsid w:val="00545983"/>
    <w:rsid w:val="00570368"/>
    <w:rsid w:val="0058184C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9714DB"/>
    <w:rsid w:val="00A47CE8"/>
    <w:rsid w:val="00A6446D"/>
    <w:rsid w:val="00A75EEC"/>
    <w:rsid w:val="00AC2063"/>
    <w:rsid w:val="00AD60F1"/>
    <w:rsid w:val="00B0602F"/>
    <w:rsid w:val="00B261A2"/>
    <w:rsid w:val="00B3483F"/>
    <w:rsid w:val="00B934F9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395D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5</cp:revision>
  <cp:lastPrinted>2019-07-29T09:11:00Z</cp:lastPrinted>
  <dcterms:created xsi:type="dcterms:W3CDTF">2022-10-20T13:59:00Z</dcterms:created>
  <dcterms:modified xsi:type="dcterms:W3CDTF">2022-10-21T07:44:00Z</dcterms:modified>
</cp:coreProperties>
</file>