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of</w:t>
      </w:r>
      <w:r w:rsidRPr="00070BE7">
        <w:rPr>
          <w:rFonts w:ascii="Arial" w:hAnsi="Arial" w:cs="Arial"/>
          <w:sz w:val="24"/>
          <w:szCs w:val="24"/>
          <w:lang w:val="de-DE"/>
        </w:rPr>
        <w:t xml:space="preserve"> </w:t>
      </w:r>
      <w:r w:rsidR="000D35BD" w:rsidRPr="00070BE7">
        <w:rPr>
          <w:rFonts w:ascii="Arial" w:hAnsi="Arial" w:cs="Arial"/>
          <w:sz w:val="24"/>
          <w:szCs w:val="24"/>
          <w:lang w:val="de-DE"/>
        </w:rPr>
        <w:t>Presidential decree</w:t>
      </w:r>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dated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167A81" w:rsidRPr="00070BE7"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r w:rsidR="0043257B"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167A81">
      <w:pPr>
        <w:spacing w:after="0"/>
        <w:ind w:right="-143"/>
        <w:jc w:val="center"/>
        <w:rPr>
          <w:rFonts w:ascii="Arial" w:hAnsi="Arial" w:cs="Arial"/>
          <w:caps/>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lastRenderedPageBreak/>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bookmarkStart w:id="0" w:name="_GoBack"/>
      <w:bookmarkEnd w:id="0"/>
      <w:r w:rsidRPr="00070BE7">
        <w:rPr>
          <w:rFonts w:ascii="Arial" w:hAnsi="Arial" w:cs="Arial"/>
          <w:sz w:val="24"/>
          <w:szCs w:val="24"/>
          <w:lang w:val="en-US"/>
        </w:rPr>
        <w:t xml:space="preserve"> SISSA – competition sector ……..,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27C5"/>
    <w:rsid w:val="00D90AE3"/>
    <w:rsid w:val="00DA7534"/>
    <w:rsid w:val="00DC617F"/>
    <w:rsid w:val="00E61224"/>
    <w:rsid w:val="00EC0963"/>
    <w:rsid w:val="00EF7C54"/>
    <w:rsid w:val="00F70DD9"/>
    <w:rsid w:val="00FB53DB"/>
    <w:rsid w:val="00FC6541"/>
    <w:rsid w:val="00FE4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33D07"/>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02EC-B4E1-463D-AE57-9EA251A1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3</cp:revision>
  <cp:lastPrinted>2013-05-09T15:31:00Z</cp:lastPrinted>
  <dcterms:created xsi:type="dcterms:W3CDTF">2018-03-02T10:05:00Z</dcterms:created>
  <dcterms:modified xsi:type="dcterms:W3CDTF">2018-03-05T10:09:00Z</dcterms:modified>
</cp:coreProperties>
</file>